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F00D" w14:textId="77777777" w:rsidR="006A52BA" w:rsidRDefault="006A52BA" w:rsidP="006A52BA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>
        <w:rPr>
          <w:rFonts w:ascii="Times" w:hAnsi="Times" w:cs="Times"/>
          <w:color w:val="1F1F1F"/>
          <w:sz w:val="42"/>
          <w:szCs w:val="42"/>
        </w:rPr>
        <w:t xml:space="preserve">External assessment criteria—SL </w:t>
      </w:r>
      <w:r>
        <w:rPr>
          <w:rFonts w:ascii="Times" w:hAnsi="Times" w:cs="Times"/>
          <w:color w:val="1F1F1F"/>
          <w:sz w:val="42"/>
          <w:szCs w:val="42"/>
        </w:rPr>
        <w:t>&amp; HL</w:t>
      </w:r>
    </w:p>
    <w:p w14:paraId="58A504CD" w14:textId="77777777" w:rsidR="006A52BA" w:rsidRDefault="006A52BA" w:rsidP="006A52BA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Paper 1 </w:t>
      </w:r>
    </w:p>
    <w:p w14:paraId="4DB623C2" w14:textId="77777777" w:rsidR="006A52BA" w:rsidRDefault="006A52BA" w:rsidP="006A52B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Section A </w:t>
      </w:r>
    </w:p>
    <w:p w14:paraId="5F86A9E8" w14:textId="77777777" w:rsidR="006A52BA" w:rsidRDefault="006A52BA" w:rsidP="006A5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Paper 1 section A consists of three short-answer questions using AO1 and AO2 command terms. </w:t>
      </w:r>
    </w:p>
    <w:p w14:paraId="4C3120B7" w14:textId="77777777" w:rsidR="006A52BA" w:rsidRPr="006A52BA" w:rsidRDefault="006A52BA" w:rsidP="006A5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All three questions are compulsory. Each question is marked out of 9 marks using the rubric below, </w:t>
      </w:r>
      <w:r>
        <w:rPr>
          <w:rFonts w:ascii="Times" w:hAnsi="Times" w:cs="Times"/>
          <w:sz w:val="26"/>
          <w:szCs w:val="26"/>
        </w:rPr>
        <w:t>f</w:t>
      </w:r>
      <w:r>
        <w:rPr>
          <w:rFonts w:ascii="Times" w:hAnsi="Times" w:cs="Times"/>
          <w:sz w:val="26"/>
          <w:szCs w:val="26"/>
        </w:rPr>
        <w:t xml:space="preserve">or a total of 27 marks. </w:t>
      </w:r>
    </w:p>
    <w:p w14:paraId="13C0FADA" w14:textId="77777777" w:rsidR="006A52BA" w:rsidRDefault="006A52BA" w:rsidP="006A5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tbl>
      <w:tblPr>
        <w:tblW w:w="9630" w:type="dxa"/>
        <w:tblInd w:w="-9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920"/>
      </w:tblGrid>
      <w:tr w:rsidR="006A52BA" w14:paraId="2225A2D6" w14:textId="77777777" w:rsidTr="006A52BA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44606" w14:textId="77777777" w:rsidR="006A52BA" w:rsidRDefault="006A52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color w:val="1F1F1F"/>
                <w:sz w:val="26"/>
                <w:szCs w:val="26"/>
              </w:rPr>
              <w:t>Markband</w:t>
            </w:r>
            <w:proofErr w:type="spellEnd"/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 </w:t>
            </w:r>
          </w:p>
        </w:tc>
        <w:tc>
          <w:tcPr>
            <w:tcW w:w="79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F434D" w14:textId="77777777" w:rsidR="006A52BA" w:rsidRDefault="006A52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Level descriptor </w:t>
            </w:r>
          </w:p>
        </w:tc>
      </w:tr>
      <w:tr w:rsidR="006A52BA" w14:paraId="14E820C8" w14:textId="77777777" w:rsidTr="006A52BA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4B89F" w14:textId="77777777" w:rsidR="006A52BA" w:rsidRDefault="006A52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0 </w:t>
            </w:r>
          </w:p>
        </w:tc>
        <w:tc>
          <w:tcPr>
            <w:tcW w:w="79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B6D2D" w14:textId="77777777" w:rsidR="006A52BA" w:rsidRDefault="006A52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The answer does not reach a standard described by the descriptors below. </w:t>
            </w:r>
          </w:p>
        </w:tc>
      </w:tr>
      <w:tr w:rsidR="006A52BA" w14:paraId="1D6B1522" w14:textId="77777777" w:rsidTr="006A52BA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E4C6F" w14:textId="77777777" w:rsidR="006A52BA" w:rsidRPr="006A52BA" w:rsidRDefault="006A52BA" w:rsidP="006A52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>1–3</w:t>
            </w:r>
          </w:p>
        </w:tc>
        <w:tc>
          <w:tcPr>
            <w:tcW w:w="79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70581" w14:textId="77777777" w:rsidR="006A52BA" w:rsidRP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" w:hAnsi="Times" w:cs="Times"/>
                <w:color w:val="1F1F1F"/>
                <w:sz w:val="26"/>
                <w:szCs w:val="26"/>
              </w:rPr>
              <w:t>The response is of limited relevance to or only rephrases the question. Knowledge and understanding is mostly inaccurate or not relevant to the question.</w:t>
            </w:r>
            <w:r w:rsidRPr="006A52BA"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The research supporting the response is mostly not relevant to the question and if relevant only listed. </w:t>
            </w:r>
          </w:p>
        </w:tc>
      </w:tr>
      <w:tr w:rsidR="006A52BA" w14:paraId="4D0D6876" w14:textId="77777777" w:rsidTr="006A52BA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68927" w14:textId="77777777" w:rsid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</w:p>
          <w:p w14:paraId="6B9861CD" w14:textId="77777777" w:rsidR="006A52BA" w:rsidRP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4–6 </w:t>
            </w:r>
          </w:p>
        </w:tc>
        <w:tc>
          <w:tcPr>
            <w:tcW w:w="79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CDDFF" w14:textId="77777777" w:rsidR="006A52BA" w:rsidRP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>The response is relevant to the question, but does not meet the command term requirements.</w:t>
            </w:r>
            <w:r w:rsidRPr="006A52BA"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>Knowledge and understanding is accurate but limited.</w:t>
            </w:r>
            <w:r w:rsidRPr="006A52BA"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The response is supported by appropriate research which is described. </w:t>
            </w:r>
          </w:p>
        </w:tc>
      </w:tr>
      <w:tr w:rsidR="006A52BA" w14:paraId="7122B319" w14:textId="77777777" w:rsidTr="006A52BA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D5521" w14:textId="77777777" w:rsidR="006A52BA" w:rsidRP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7–9 </w:t>
            </w:r>
          </w:p>
        </w:tc>
        <w:tc>
          <w:tcPr>
            <w:tcW w:w="79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6799CB" w14:textId="77777777" w:rsidR="006A52BA" w:rsidRP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>The response is fully focused on the question and meets the command term requirements.</w:t>
            </w:r>
            <w:r w:rsidRPr="006A52BA"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Knowledge and understanding is accurate and addresses the main topics/ problems identified in the question. </w:t>
            </w:r>
          </w:p>
          <w:p w14:paraId="5083F389" w14:textId="77777777" w:rsidR="006A52BA" w:rsidRPr="006A52BA" w:rsidRDefault="006A52BA" w:rsidP="006E130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1F1F1F"/>
                <w:sz w:val="26"/>
                <w:szCs w:val="26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The response is supported by appropriate research which is described and explicitly linked to the question. </w:t>
            </w:r>
          </w:p>
        </w:tc>
      </w:tr>
    </w:tbl>
    <w:p w14:paraId="5B3DA83D" w14:textId="77777777" w:rsidR="006A52BA" w:rsidRDefault="006A52BA" w:rsidP="006A5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3A5EAC"/>
          <w:sz w:val="26"/>
          <w:szCs w:val="26"/>
        </w:rPr>
        <w:t xml:space="preserve"> </w:t>
      </w:r>
    </w:p>
    <w:p w14:paraId="676C0433" w14:textId="77777777" w:rsidR="007744EC" w:rsidRDefault="001606DF"/>
    <w:sectPr w:rsidR="007744EC" w:rsidSect="006A52BA">
      <w:pgSz w:w="12240" w:h="15840" w:code="1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BA"/>
    <w:rsid w:val="0008498E"/>
    <w:rsid w:val="001606DF"/>
    <w:rsid w:val="00450AF1"/>
    <w:rsid w:val="006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A4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29</Lines>
  <Paragraphs>19</Paragraphs>
  <ScaleCrop>false</ScaleCrop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2</cp:revision>
  <dcterms:created xsi:type="dcterms:W3CDTF">2018-08-26T02:58:00Z</dcterms:created>
  <dcterms:modified xsi:type="dcterms:W3CDTF">2018-08-26T03:02:00Z</dcterms:modified>
</cp:coreProperties>
</file>